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" w:cs="Montserrat" w:eastAsia="Montserrat" w:hAnsi="Montserrat"/>
          <w:color w:val="d1c9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Montserrat" w:cs="Montserrat" w:eastAsia="Montserrat" w:hAnsi="Montserrat"/>
          <w:color w:val="283e42"/>
        </w:rPr>
      </w:pPr>
      <w:r w:rsidDel="00000000" w:rsidR="00000000" w:rsidRPr="00000000">
        <w:rPr>
          <w:rFonts w:ascii="Montserrat" w:cs="Montserrat" w:eastAsia="Montserrat" w:hAnsi="Montserrat"/>
          <w:color w:val="283e42"/>
          <w:rtl w:val="0"/>
        </w:rPr>
        <w:t xml:space="preserve">In the earliest stages of your program planning, this template will help you document why there is a need (problem statement), what is the program, and when it is expected to be available.  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Montserrat" w:cs="Montserrat" w:eastAsia="Montserrat" w:hAnsi="Montserrat"/>
          <w:color w:val="283e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Montserrat" w:cs="Montserrat" w:eastAsia="Montserrat" w:hAnsi="Montserrat"/>
          <w:color w:val="283e42"/>
        </w:rPr>
      </w:pPr>
      <w:r w:rsidDel="00000000" w:rsidR="00000000" w:rsidRPr="00000000">
        <w:rPr>
          <w:rFonts w:ascii="Montserrat" w:cs="Montserrat" w:eastAsia="Montserrat" w:hAnsi="Montserrat"/>
          <w:color w:val="283e42"/>
          <w:rtl w:val="0"/>
        </w:rPr>
        <w:t xml:space="preserve">Some things to think about: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color w:val="283e42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83e42"/>
          <w:rtl w:val="0"/>
        </w:rPr>
        <w:t xml:space="preserve">The document should be short (no more than 3 pages) so that anyone reading it can understand what you’re trying to accomplish.  It will also provide management with a way to hold the project team accountable.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color w:val="283e42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83e42"/>
          <w:rtl w:val="0"/>
        </w:rPr>
        <w:t xml:space="preserve">After conveying a project team, the group should work on this statement together.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color w:val="283e42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83e42"/>
          <w:rtl w:val="0"/>
        </w:rPr>
        <w:t xml:space="preserve">The project leader will be responsible for capturing the details and writing the project statement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color w:val="283e42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83e42"/>
          <w:rtl w:val="0"/>
        </w:rPr>
        <w:t xml:space="preserve">Plan on meeting several times and revising the project statement as risks are discussed and the group gain clarity on the project’s intent and outcomes.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Montserrat" w:cs="Montserrat" w:eastAsia="Montserrat" w:hAnsi="Montserrat"/>
          <w:b w:val="1"/>
          <w:color w:val="d1c929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d1c929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Montserrat" w:cs="Montserrat" w:eastAsia="Montserrat" w:hAnsi="Montserrat"/>
          <w:b w:val="1"/>
          <w:color w:val="283e4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e8365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Project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83e4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83e42"/>
                <w:rtl w:val="0"/>
              </w:rPr>
              <w:t xml:space="preserve">You can give it a code name (“Project Thunderstorm”) or something that describes your offering</w:t>
            </w:r>
          </w:p>
        </w:tc>
      </w:tr>
      <w:tr>
        <w:trPr>
          <w:cantSplit w:val="0"/>
          <w:tblHeader w:val="0"/>
        </w:trPr>
        <w:tc>
          <w:tcPr>
            <w:shd w:fill="61d0d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83e4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83e42"/>
                <w:rtl w:val="0"/>
              </w:rPr>
              <w:t xml:space="preserve">Draft or final</w:t>
            </w:r>
          </w:p>
        </w:tc>
      </w:tr>
      <w:tr>
        <w:trPr>
          <w:cantSplit w:val="0"/>
          <w:tblHeader w:val="0"/>
        </w:trPr>
        <w:tc>
          <w:tcPr>
            <w:shd w:fill="d1c92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Elevator Pitch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83e4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83e42"/>
                <w:rtl w:val="0"/>
              </w:rPr>
              <w:t xml:space="preserve">This is a summary of the project’s what, what and when.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83e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83e4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83e42"/>
                <w:rtl w:val="0"/>
              </w:rPr>
              <w:t xml:space="preserve">“For X (or because of X) we will build/design Y by Z date.”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83e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83e4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83e42"/>
                <w:rtl w:val="0"/>
              </w:rPr>
              <w:t xml:space="preserve">Write this last after all the other details of the project have been determined by the team.</w:t>
            </w:r>
          </w:p>
        </w:tc>
      </w:tr>
      <w:tr>
        <w:trPr>
          <w:cantSplit w:val="0"/>
          <w:tblHeader w:val="0"/>
        </w:trPr>
        <w:tc>
          <w:tcPr>
            <w:shd w:fill="e8365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Customer, Client or Audience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83e4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83e42"/>
                <w:rtl w:val="0"/>
              </w:rPr>
              <w:t xml:space="preserve">Who is the target user? Is there a secondary user?</w:t>
            </w:r>
          </w:p>
        </w:tc>
      </w:tr>
      <w:tr>
        <w:trPr>
          <w:cantSplit w:val="0"/>
          <w:tblHeader w:val="0"/>
        </w:trPr>
        <w:tc>
          <w:tcPr>
            <w:shd w:fill="61d0d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Measures of Success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83e4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83e42"/>
                <w:rtl w:val="0"/>
              </w:rPr>
              <w:t xml:space="preserve">Think of these as the objectives of your project.  It is not a description of your project, but should describe the results of it.</w:t>
            </w:r>
          </w:p>
        </w:tc>
      </w:tr>
      <w:tr>
        <w:trPr>
          <w:cantSplit w:val="0"/>
          <w:tblHeader w:val="0"/>
        </w:trPr>
        <w:tc>
          <w:tcPr>
            <w:shd w:fill="d1c92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Business Measures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83e4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83e42"/>
                <w:rtl w:val="0"/>
              </w:rPr>
              <w:t xml:space="preserve">This is what the organization will gain from the project.  For example, the number of clients served.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83e4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83e42"/>
                <w:rtl w:val="0"/>
              </w:rPr>
              <w:t xml:space="preserve">Will there be a return on investment?</w:t>
            </w:r>
          </w:p>
        </w:tc>
      </w:tr>
      <w:tr>
        <w:trPr>
          <w:cantSplit w:val="0"/>
          <w:tblHeader w:val="0"/>
        </w:trPr>
        <w:tc>
          <w:tcPr>
            <w:shd w:fill="e8365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Benchmarks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83e4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83e42"/>
                <w:rtl w:val="0"/>
              </w:rPr>
              <w:t xml:space="preserve">Consider the major milestones that need to be in place for the project for it to be successful.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jc w:val="both"/>
        <w:rPr>
          <w:rFonts w:ascii="Montserrat" w:cs="Montserrat" w:eastAsia="Montserrat" w:hAnsi="Montserrat"/>
          <w:color w:val="283e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>
          <w:rFonts w:ascii="Montserrat" w:cs="Montserrat" w:eastAsia="Montserrat" w:hAnsi="Montserrat"/>
          <w:color w:val="283e4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>
        <w:rFonts w:ascii="Montserrat" w:cs="Montserrat" w:eastAsia="Montserrat" w:hAnsi="Montserrat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sz w:val="14"/>
        <w:szCs w:val="14"/>
        <w:rtl w:val="0"/>
      </w:rPr>
      <w:t xml:space="preserve">Adapted from “Risk Up Front” by Adam Josephs and Brad Rubenstein                      </w:t>
      <w:tab/>
      <w:tab/>
      <w:tab/>
      <w:tab/>
      <w:tab/>
      <w:t xml:space="preserve">Page  </w:t>
    </w:r>
    <w:r w:rsidDel="00000000" w:rsidR="00000000" w:rsidRPr="00000000">
      <w:rPr>
        <w:rFonts w:ascii="Montserrat" w:cs="Montserrat" w:eastAsia="Montserrat" w:hAnsi="Montserrat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jc w:val="right"/>
      <w:rPr>
        <w:rFonts w:ascii="Montserrat" w:cs="Montserrat" w:eastAsia="Montserrat" w:hAnsi="Montserrat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-552449</wp:posOffset>
          </wp:positionH>
          <wp:positionV relativeFrom="paragraph">
            <wp:posOffset>-342899</wp:posOffset>
          </wp:positionV>
          <wp:extent cx="1566863" cy="15668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6863" cy="15668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ageBreakBefore w:val="0"/>
      <w:jc w:val="right"/>
      <w:rPr>
        <w:rFonts w:ascii="Montserrat" w:cs="Montserrat" w:eastAsia="Montserrat" w:hAnsi="Montserrat"/>
        <w:b w:val="1"/>
        <w:sz w:val="36"/>
        <w:szCs w:val="36"/>
      </w:rPr>
    </w:pPr>
    <w:r w:rsidDel="00000000" w:rsidR="00000000" w:rsidRPr="00000000">
      <w:rPr>
        <w:rFonts w:ascii="Montserrat" w:cs="Montserrat" w:eastAsia="Montserrat" w:hAnsi="Montserrat"/>
        <w:b w:val="1"/>
        <w:sz w:val="36"/>
        <w:szCs w:val="36"/>
        <w:rtl w:val="0"/>
      </w:rPr>
      <w:t xml:space="preserve">Alex Himmel Consulting</w:t>
    </w:r>
  </w:p>
  <w:p w:rsidR="00000000" w:rsidDel="00000000" w:rsidP="00000000" w:rsidRDefault="00000000" w:rsidRPr="00000000" w14:paraId="0000002B">
    <w:pPr>
      <w:pageBreakBefore w:val="0"/>
      <w:jc w:val="right"/>
      <w:rPr>
        <w:rFonts w:ascii="Montserrat" w:cs="Montserrat" w:eastAsia="Montserrat" w:hAnsi="Montserrat"/>
        <w:b w:val="1"/>
        <w:sz w:val="36"/>
        <w:szCs w:val="36"/>
      </w:rPr>
    </w:pPr>
    <w:r w:rsidDel="00000000" w:rsidR="00000000" w:rsidRPr="00000000">
      <w:rPr>
        <w:rFonts w:ascii="Montserrat" w:cs="Montserrat" w:eastAsia="Montserrat" w:hAnsi="Montserrat"/>
        <w:b w:val="1"/>
        <w:sz w:val="36"/>
        <w:szCs w:val="36"/>
        <w:rtl w:val="0"/>
      </w:rPr>
      <w:t xml:space="preserve">Project Statement Template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