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14638" w14:textId="77777777" w:rsidR="00DB08DC" w:rsidRDefault="00DB08DC">
      <w:pPr>
        <w:rPr>
          <w:rFonts w:ascii="Montserrat" w:eastAsia="Montserrat" w:hAnsi="Montserrat" w:cs="Montserrat"/>
        </w:rPr>
      </w:pPr>
    </w:p>
    <w:p w14:paraId="796F7CFA" w14:textId="77777777" w:rsidR="00DB08DC" w:rsidRDefault="00DB08DC">
      <w:pPr>
        <w:rPr>
          <w:rFonts w:ascii="Montserrat" w:eastAsia="Montserrat" w:hAnsi="Montserrat" w:cs="Montserrat"/>
        </w:rPr>
      </w:pPr>
    </w:p>
    <w:p w14:paraId="451A6A39" w14:textId="77777777" w:rsidR="00DB08DC" w:rsidRDefault="009F6185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Use this chart to assess any risks related to the project idea under discussion and to complete the </w:t>
      </w:r>
      <w:r>
        <w:rPr>
          <w:rFonts w:ascii="Montserrat" w:eastAsia="Montserrat" w:hAnsi="Montserrat" w:cs="Montserrat"/>
          <w:b/>
        </w:rPr>
        <w:t>5W Tradeoff</w:t>
      </w:r>
      <w:r>
        <w:rPr>
          <w:rFonts w:ascii="Montserrat" w:eastAsia="Montserrat" w:hAnsi="Montserrat" w:cs="Montserrat"/>
        </w:rPr>
        <w:t xml:space="preserve"> process. The Project Manager can start by holding a brainstorming session with the project team.  Some risk “buckets” to consider could include:</w:t>
      </w:r>
    </w:p>
    <w:p w14:paraId="2169D9A9" w14:textId="77777777" w:rsidR="00DB08DC" w:rsidRDefault="00DB08DC">
      <w:pPr>
        <w:rPr>
          <w:rFonts w:ascii="Montserrat" w:eastAsia="Montserrat" w:hAnsi="Montserrat" w:cs="Montserrat"/>
        </w:rPr>
      </w:pPr>
    </w:p>
    <w:tbl>
      <w:tblPr>
        <w:tblStyle w:val="a"/>
        <w:tblW w:w="10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2460"/>
        <w:gridCol w:w="2220"/>
        <w:gridCol w:w="2790"/>
      </w:tblGrid>
      <w:tr w:rsidR="00DB08DC" w14:paraId="1A6EAA99" w14:textId="77777777">
        <w:trPr>
          <w:trHeight w:val="780"/>
        </w:trPr>
        <w:tc>
          <w:tcPr>
            <w:tcW w:w="2790" w:type="dxa"/>
            <w:shd w:val="clear" w:color="auto" w:fill="D1C92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FF0C6" w14:textId="77777777" w:rsidR="00DB08DC" w:rsidRDefault="009F6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>Technical</w:t>
            </w:r>
          </w:p>
        </w:tc>
        <w:tc>
          <w:tcPr>
            <w:tcW w:w="2460" w:type="dxa"/>
            <w:shd w:val="clear" w:color="auto" w:fill="61D0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4C799" w14:textId="77777777" w:rsidR="00DB08DC" w:rsidRDefault="009F6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>External</w:t>
            </w:r>
          </w:p>
        </w:tc>
        <w:tc>
          <w:tcPr>
            <w:tcW w:w="2220" w:type="dxa"/>
            <w:shd w:val="clear" w:color="auto" w:fill="E8365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A3989" w14:textId="77777777" w:rsidR="00DB08DC" w:rsidRDefault="009F6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>Organizational</w:t>
            </w:r>
          </w:p>
        </w:tc>
        <w:tc>
          <w:tcPr>
            <w:tcW w:w="2790" w:type="dxa"/>
            <w:shd w:val="clear" w:color="auto" w:fill="D1C92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E0766" w14:textId="77777777" w:rsidR="00DB08DC" w:rsidRDefault="009F6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>Project Management</w:t>
            </w:r>
          </w:p>
        </w:tc>
      </w:tr>
      <w:tr w:rsidR="00DB08DC" w14:paraId="17FA98A4" w14:textId="77777777">
        <w:trPr>
          <w:trHeight w:val="2070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3818E" w14:textId="77777777" w:rsidR="00DB08DC" w:rsidRDefault="009F618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 w:hanging="360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Program model design</w:t>
            </w:r>
          </w:p>
          <w:p w14:paraId="0FDDF37D" w14:textId="77777777" w:rsidR="00DB08DC" w:rsidRDefault="009F618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 w:hanging="360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Technology needs</w:t>
            </w:r>
          </w:p>
          <w:p w14:paraId="50D2C026" w14:textId="77777777" w:rsidR="00DB08DC" w:rsidRDefault="009F618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0" w:hanging="360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Quality of products or program delivery</w:t>
            </w:r>
          </w:p>
        </w:tc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2656B" w14:textId="77777777" w:rsidR="00DB08DC" w:rsidRDefault="009F618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Customer</w:t>
            </w:r>
          </w:p>
          <w:p w14:paraId="02999E21" w14:textId="77777777" w:rsidR="00DB08DC" w:rsidRDefault="009F618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Contract</w:t>
            </w:r>
          </w:p>
          <w:p w14:paraId="5A540CD0" w14:textId="77777777" w:rsidR="00DB08DC" w:rsidRDefault="009F618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Competitors</w:t>
            </w:r>
          </w:p>
          <w:p w14:paraId="657C6393" w14:textId="77777777" w:rsidR="00DB08DC" w:rsidRDefault="009F618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Partnerships</w:t>
            </w:r>
          </w:p>
          <w:p w14:paraId="7004F157" w14:textId="77777777" w:rsidR="00DB08DC" w:rsidRDefault="00DB0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</w:rPr>
            </w:pP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B88E0" w14:textId="77777777" w:rsidR="00DB08DC" w:rsidRDefault="009F6185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Resources</w:t>
            </w:r>
          </w:p>
          <w:p w14:paraId="37AEAD00" w14:textId="77777777" w:rsidR="00DB08DC" w:rsidRDefault="009F6185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Budget</w:t>
            </w:r>
          </w:p>
          <w:p w14:paraId="432FB89C" w14:textId="77777777" w:rsidR="00DB08DC" w:rsidRDefault="009F6185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Logistics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A09D2" w14:textId="77777777" w:rsidR="00DB08DC" w:rsidRDefault="009F618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Planning</w:t>
            </w:r>
          </w:p>
          <w:p w14:paraId="19E78C44" w14:textId="77777777" w:rsidR="00DB08DC" w:rsidRDefault="009F618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Schedule</w:t>
            </w:r>
          </w:p>
          <w:p w14:paraId="62FCD169" w14:textId="77777777" w:rsidR="00DB08DC" w:rsidRDefault="009F6185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Staff capacity</w:t>
            </w:r>
          </w:p>
        </w:tc>
      </w:tr>
    </w:tbl>
    <w:p w14:paraId="03BE89D9" w14:textId="77777777" w:rsidR="00DB08DC" w:rsidRDefault="00DB08DC">
      <w:pPr>
        <w:rPr>
          <w:rFonts w:ascii="Montserrat" w:eastAsia="Montserrat" w:hAnsi="Montserrat" w:cs="Montserrat"/>
          <w:color w:val="283E42"/>
        </w:rPr>
      </w:pPr>
    </w:p>
    <w:p w14:paraId="3FBAFB23" w14:textId="77777777" w:rsidR="00DB08DC" w:rsidRDefault="009F6185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Once the project team has a list of </w:t>
      </w:r>
      <w:proofErr w:type="gramStart"/>
      <w:r>
        <w:rPr>
          <w:rFonts w:ascii="Montserrat" w:eastAsia="Montserrat" w:hAnsi="Montserrat" w:cs="Montserrat"/>
        </w:rPr>
        <w:t>risks</w:t>
      </w:r>
      <w:proofErr w:type="gramEnd"/>
      <w:r>
        <w:rPr>
          <w:rFonts w:ascii="Montserrat" w:eastAsia="Montserrat" w:hAnsi="Montserrat" w:cs="Montserrat"/>
        </w:rPr>
        <w:t xml:space="preserve"> they will rank the impact and probability of each using a range of low, mid, and high.  Impact looks at how the risk directly affects the project or development of the project.  Probability is the likelihood of the</w:t>
      </w:r>
      <w:r>
        <w:rPr>
          <w:rFonts w:ascii="Montserrat" w:eastAsia="Montserrat" w:hAnsi="Montserrat" w:cs="Montserrat"/>
        </w:rPr>
        <w:t xml:space="preserve"> risk happening.</w:t>
      </w:r>
    </w:p>
    <w:p w14:paraId="03413520" w14:textId="77777777" w:rsidR="00DB08DC" w:rsidRDefault="00DB08DC">
      <w:pPr>
        <w:rPr>
          <w:rFonts w:ascii="Montserrat" w:eastAsia="Montserrat" w:hAnsi="Montserrat" w:cs="Montserrat"/>
          <w:color w:val="283E42"/>
        </w:rPr>
      </w:pPr>
    </w:p>
    <w:p w14:paraId="779FC412" w14:textId="77777777" w:rsidR="00DB08DC" w:rsidRDefault="009F6185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When the Risk Assessment is completed, the Project Team will need to use their analysis to determine a recommendation.</w:t>
      </w:r>
    </w:p>
    <w:p w14:paraId="4731D044" w14:textId="77777777" w:rsidR="00DB08DC" w:rsidRDefault="009F6185">
      <w:pPr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Montserrat" w:eastAsia="Montserrat" w:hAnsi="Montserrat" w:cs="Montserrat"/>
        </w:rPr>
        <w:t xml:space="preserve">The project has too many risks and should be </w:t>
      </w:r>
      <w:proofErr w:type="gramStart"/>
      <w:r>
        <w:rPr>
          <w:rFonts w:ascii="Montserrat" w:eastAsia="Montserrat" w:hAnsi="Montserrat" w:cs="Montserrat"/>
        </w:rPr>
        <w:t>abandoned</w:t>
      </w:r>
      <w:r>
        <w:rPr>
          <w:rFonts w:ascii="Montserrat" w:eastAsia="Montserrat" w:hAnsi="Montserrat" w:cs="Montserrat"/>
          <w:b/>
        </w:rPr>
        <w:t>;</w:t>
      </w:r>
      <w:proofErr w:type="gramEnd"/>
      <w:r>
        <w:rPr>
          <w:rFonts w:ascii="Montserrat" w:eastAsia="Montserrat" w:hAnsi="Montserrat" w:cs="Montserrat"/>
          <w:b/>
        </w:rPr>
        <w:t xml:space="preserve"> OR</w:t>
      </w:r>
    </w:p>
    <w:p w14:paraId="5D0F967F" w14:textId="77777777" w:rsidR="00DB08DC" w:rsidRDefault="009F6185">
      <w:pPr>
        <w:numPr>
          <w:ilvl w:val="0"/>
          <w:numId w:val="3"/>
        </w:num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The project has some mid and high </w:t>
      </w:r>
      <w:proofErr w:type="gramStart"/>
      <w:r>
        <w:rPr>
          <w:rFonts w:ascii="Montserrat" w:eastAsia="Montserrat" w:hAnsi="Montserrat" w:cs="Montserrat"/>
        </w:rPr>
        <w:t>risks</w:t>
      </w:r>
      <w:proofErr w:type="gramEnd"/>
      <w:r>
        <w:rPr>
          <w:rFonts w:ascii="Montserrat" w:eastAsia="Montserrat" w:hAnsi="Montserrat" w:cs="Montserrat"/>
        </w:rPr>
        <w:t xml:space="preserve"> but an action plan c</w:t>
      </w:r>
      <w:r>
        <w:rPr>
          <w:rFonts w:ascii="Montserrat" w:eastAsia="Montserrat" w:hAnsi="Montserrat" w:cs="Montserrat"/>
        </w:rPr>
        <w:t>an address issues during the development of the project definition and building the model.</w:t>
      </w:r>
    </w:p>
    <w:p w14:paraId="3A0D5F27" w14:textId="77777777" w:rsidR="00DB08DC" w:rsidRDefault="00DB08DC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E082CEB" w14:textId="77777777" w:rsidR="00DB08DC" w:rsidRDefault="009F6185">
      <w:pPr>
        <w:rPr>
          <w:rFonts w:ascii="Montserrat" w:eastAsia="Montserrat" w:hAnsi="Montserrat" w:cs="Montserrat"/>
          <w:color w:val="283E42"/>
        </w:rPr>
      </w:pPr>
      <w:r>
        <w:rPr>
          <w:rFonts w:ascii="Montserrat" w:eastAsia="Montserrat" w:hAnsi="Montserrat" w:cs="Montserrat"/>
          <w:color w:val="283E42"/>
        </w:rPr>
        <w:t xml:space="preserve">To explore an in-depth 5W Tradeoff, please contact us at </w:t>
      </w:r>
      <w:hyperlink r:id="rId7">
        <w:r>
          <w:rPr>
            <w:rFonts w:ascii="Montserrat" w:eastAsia="Montserrat" w:hAnsi="Montserrat" w:cs="Montserrat"/>
            <w:color w:val="1155CC"/>
            <w:u w:val="single"/>
          </w:rPr>
          <w:t>www.alexhimmelconsulting.com</w:t>
        </w:r>
      </w:hyperlink>
      <w:r>
        <w:rPr>
          <w:rFonts w:ascii="Montserrat" w:eastAsia="Montserrat" w:hAnsi="Montserrat" w:cs="Montserrat"/>
          <w:color w:val="283E42"/>
        </w:rPr>
        <w:t xml:space="preserve"> </w:t>
      </w:r>
    </w:p>
    <w:p w14:paraId="0AAFED5F" w14:textId="77777777" w:rsidR="00DB08DC" w:rsidRDefault="00DB08DC">
      <w:pPr>
        <w:rPr>
          <w:rFonts w:ascii="Montserrat" w:eastAsia="Montserrat" w:hAnsi="Montserrat" w:cs="Montserrat"/>
          <w:color w:val="283E42"/>
        </w:rPr>
      </w:pPr>
    </w:p>
    <w:p w14:paraId="1A31F941" w14:textId="77777777" w:rsidR="00DB08DC" w:rsidRDefault="009F6185">
      <w:pPr>
        <w:rPr>
          <w:rFonts w:ascii="Montserrat" w:eastAsia="Montserrat" w:hAnsi="Montserrat" w:cs="Montserrat"/>
          <w:color w:val="283E42"/>
        </w:rPr>
      </w:pPr>
      <w:r>
        <w:rPr>
          <w:rFonts w:ascii="Montserrat" w:eastAsia="Montserrat" w:hAnsi="Montserrat" w:cs="Montserrat"/>
          <w:b/>
          <w:color w:val="283E42"/>
        </w:rPr>
        <w:t>_____________________________________________________________________________________________</w:t>
      </w:r>
    </w:p>
    <w:p w14:paraId="0A33FEBE" w14:textId="77777777" w:rsidR="00DB08DC" w:rsidRDefault="009F6185">
      <w:pPr>
        <w:jc w:val="center"/>
        <w:rPr>
          <w:rFonts w:ascii="Montserrat" w:eastAsia="Montserrat" w:hAnsi="Montserrat" w:cs="Montserrat"/>
          <w:color w:val="283E42"/>
        </w:rPr>
      </w:pPr>
      <w:r>
        <w:rPr>
          <w:rFonts w:ascii="Montserrat" w:eastAsia="Montserrat" w:hAnsi="Montserrat" w:cs="Montserrat"/>
          <w:color w:val="283E42"/>
        </w:rPr>
        <w:t>When scoring use these estimates:</w:t>
      </w:r>
    </w:p>
    <w:p w14:paraId="07C0877C" w14:textId="77777777" w:rsidR="00DB08DC" w:rsidRDefault="00DB08DC">
      <w:pPr>
        <w:jc w:val="center"/>
        <w:rPr>
          <w:rFonts w:ascii="Montserrat" w:eastAsia="Montserrat" w:hAnsi="Montserrat" w:cs="Montserrat"/>
          <w:color w:val="283E42"/>
        </w:rPr>
      </w:pPr>
    </w:p>
    <w:tbl>
      <w:tblPr>
        <w:tblStyle w:val="a0"/>
        <w:tblW w:w="10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20"/>
        <w:gridCol w:w="3420"/>
        <w:gridCol w:w="3420"/>
      </w:tblGrid>
      <w:tr w:rsidR="00DB08DC" w14:paraId="326EE6E5" w14:textId="77777777">
        <w:tc>
          <w:tcPr>
            <w:tcW w:w="3420" w:type="dxa"/>
            <w:shd w:val="clear" w:color="auto" w:fill="E8365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A45F7" w14:textId="77777777" w:rsidR="00DB08DC" w:rsidRDefault="009F6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color w:val="283E42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>High (more than 50%)</w:t>
            </w:r>
          </w:p>
        </w:tc>
        <w:tc>
          <w:tcPr>
            <w:tcW w:w="3420" w:type="dxa"/>
            <w:shd w:val="clear" w:color="auto" w:fill="61D0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AC4C3" w14:textId="77777777" w:rsidR="00DB08DC" w:rsidRDefault="009F6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color w:val="283E42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>Mid (between 25-50%)</w:t>
            </w:r>
          </w:p>
        </w:tc>
        <w:tc>
          <w:tcPr>
            <w:tcW w:w="3420" w:type="dxa"/>
            <w:shd w:val="clear" w:color="auto" w:fill="D1C92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B30E0" w14:textId="77777777" w:rsidR="00DB08DC" w:rsidRDefault="009F61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Montserrat" w:eastAsia="Montserrat" w:hAnsi="Montserrat" w:cs="Montserrat"/>
                <w:color w:val="283E42"/>
              </w:rPr>
            </w:pPr>
            <w:r>
              <w:rPr>
                <w:rFonts w:ascii="Montserrat" w:eastAsia="Montserrat" w:hAnsi="Montserrat" w:cs="Montserrat"/>
                <w:color w:val="FFFFFF"/>
              </w:rPr>
              <w:t>Low (less than 25%)</w:t>
            </w:r>
          </w:p>
        </w:tc>
      </w:tr>
    </w:tbl>
    <w:p w14:paraId="639CAE77" w14:textId="77777777" w:rsidR="00DB08DC" w:rsidRDefault="00DB08DC">
      <w:pPr>
        <w:rPr>
          <w:rFonts w:ascii="Montserrat" w:eastAsia="Montserrat" w:hAnsi="Montserrat" w:cs="Montserrat"/>
          <w:b/>
          <w:color w:val="283E42"/>
        </w:rPr>
      </w:pPr>
    </w:p>
    <w:p w14:paraId="0CDDEBD1" w14:textId="77777777" w:rsidR="00DB08DC" w:rsidRDefault="00DB08DC">
      <w:pPr>
        <w:jc w:val="center"/>
        <w:rPr>
          <w:rFonts w:ascii="Montserrat" w:eastAsia="Montserrat" w:hAnsi="Montserrat" w:cs="Montserrat"/>
          <w:b/>
          <w:color w:val="283E42"/>
        </w:rPr>
      </w:pPr>
    </w:p>
    <w:p w14:paraId="38AC6993" w14:textId="77777777" w:rsidR="00DB08DC" w:rsidRDefault="00DB08DC">
      <w:pPr>
        <w:jc w:val="center"/>
        <w:rPr>
          <w:rFonts w:ascii="Montserrat" w:eastAsia="Montserrat" w:hAnsi="Montserrat" w:cs="Montserrat"/>
          <w:b/>
          <w:color w:val="283E42"/>
        </w:rPr>
      </w:pPr>
    </w:p>
    <w:p w14:paraId="495AEC2B" w14:textId="77777777" w:rsidR="00DB08DC" w:rsidRDefault="00DB08DC">
      <w:pPr>
        <w:jc w:val="center"/>
        <w:rPr>
          <w:rFonts w:ascii="Montserrat" w:eastAsia="Montserrat" w:hAnsi="Montserrat" w:cs="Montserrat"/>
          <w:b/>
          <w:color w:val="283E42"/>
        </w:rPr>
      </w:pPr>
    </w:p>
    <w:p w14:paraId="4022F733" w14:textId="77777777" w:rsidR="00DB08DC" w:rsidRDefault="00DB08DC">
      <w:pPr>
        <w:jc w:val="center"/>
        <w:rPr>
          <w:rFonts w:ascii="Montserrat" w:eastAsia="Montserrat" w:hAnsi="Montserrat" w:cs="Montserrat"/>
          <w:b/>
          <w:color w:val="283E42"/>
        </w:rPr>
      </w:pPr>
    </w:p>
    <w:p w14:paraId="1872479B" w14:textId="77777777" w:rsidR="00DB08DC" w:rsidRDefault="00DB08DC">
      <w:pPr>
        <w:jc w:val="center"/>
        <w:rPr>
          <w:rFonts w:ascii="Montserrat" w:eastAsia="Montserrat" w:hAnsi="Montserrat" w:cs="Montserrat"/>
          <w:b/>
          <w:color w:val="283E42"/>
        </w:rPr>
      </w:pPr>
    </w:p>
    <w:p w14:paraId="7331C43F" w14:textId="77777777" w:rsidR="00DB08DC" w:rsidRDefault="00DB08DC">
      <w:pPr>
        <w:jc w:val="center"/>
        <w:rPr>
          <w:rFonts w:ascii="Montserrat" w:eastAsia="Montserrat" w:hAnsi="Montserrat" w:cs="Montserrat"/>
          <w:b/>
          <w:color w:val="283E42"/>
        </w:rPr>
      </w:pPr>
    </w:p>
    <w:p w14:paraId="574294E7" w14:textId="77777777" w:rsidR="00DB08DC" w:rsidRDefault="00DB08DC">
      <w:pPr>
        <w:jc w:val="center"/>
        <w:rPr>
          <w:rFonts w:ascii="Montserrat" w:eastAsia="Montserrat" w:hAnsi="Montserrat" w:cs="Montserrat"/>
          <w:b/>
          <w:color w:val="283E42"/>
        </w:rPr>
      </w:pPr>
    </w:p>
    <w:p w14:paraId="3057510A" w14:textId="77777777" w:rsidR="00DB08DC" w:rsidRDefault="00DB08DC">
      <w:pPr>
        <w:jc w:val="center"/>
        <w:rPr>
          <w:rFonts w:ascii="Montserrat" w:eastAsia="Montserrat" w:hAnsi="Montserrat" w:cs="Montserrat"/>
          <w:b/>
          <w:color w:val="283E42"/>
        </w:rPr>
      </w:pPr>
    </w:p>
    <w:p w14:paraId="20CCAE6C" w14:textId="77777777" w:rsidR="00DB08DC" w:rsidRDefault="009F6185">
      <w:pPr>
        <w:jc w:val="center"/>
        <w:rPr>
          <w:rFonts w:ascii="Montserrat" w:eastAsia="Montserrat" w:hAnsi="Montserrat" w:cs="Montserrat"/>
          <w:b/>
          <w:color w:val="283E42"/>
        </w:rPr>
      </w:pPr>
      <w:r>
        <w:rPr>
          <w:rFonts w:ascii="Montserrat" w:eastAsia="Montserrat" w:hAnsi="Montserrat" w:cs="Montserrat"/>
          <w:b/>
          <w:color w:val="283E42"/>
        </w:rPr>
        <w:t>Severity x Probability = Risk</w:t>
      </w:r>
    </w:p>
    <w:tbl>
      <w:tblPr>
        <w:tblStyle w:val="a1"/>
        <w:tblW w:w="102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5"/>
        <w:gridCol w:w="2565"/>
        <w:gridCol w:w="2565"/>
        <w:gridCol w:w="2565"/>
      </w:tblGrid>
      <w:tr w:rsidR="00DB08DC" w14:paraId="5F4EF91C" w14:textId="77777777">
        <w:trPr>
          <w:trHeight w:val="420"/>
          <w:jc w:val="center"/>
        </w:trPr>
        <w:tc>
          <w:tcPr>
            <w:tcW w:w="25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2B24" w14:textId="77777777" w:rsidR="00DB08DC" w:rsidRDefault="00DB08DC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color w:val="283E42"/>
              </w:rPr>
            </w:pPr>
          </w:p>
          <w:p w14:paraId="701FEFF9" w14:textId="77777777" w:rsidR="00DB08DC" w:rsidRDefault="009F618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283E42"/>
              </w:rPr>
            </w:pPr>
            <w:r>
              <w:rPr>
                <w:rFonts w:ascii="Montserrat" w:eastAsia="Montserrat" w:hAnsi="Montserrat" w:cs="Montserrat"/>
                <w:b/>
                <w:color w:val="283E42"/>
              </w:rPr>
              <w:t>Impact</w:t>
            </w:r>
          </w:p>
        </w:tc>
        <w:tc>
          <w:tcPr>
            <w:tcW w:w="769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612E1" w14:textId="77777777" w:rsidR="00DB08DC" w:rsidRDefault="009F618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283E42"/>
              </w:rPr>
            </w:pPr>
            <w:r>
              <w:rPr>
                <w:rFonts w:ascii="Montserrat" w:eastAsia="Montserrat" w:hAnsi="Montserrat" w:cs="Montserrat"/>
                <w:b/>
                <w:color w:val="283E42"/>
              </w:rPr>
              <w:t>Probability</w:t>
            </w:r>
          </w:p>
        </w:tc>
      </w:tr>
      <w:tr w:rsidR="00DB08DC" w14:paraId="5AF75DF2" w14:textId="77777777">
        <w:trPr>
          <w:trHeight w:val="420"/>
          <w:jc w:val="center"/>
        </w:trPr>
        <w:tc>
          <w:tcPr>
            <w:tcW w:w="2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789ED" w14:textId="77777777" w:rsidR="00DB08DC" w:rsidRDefault="00DB08DC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color w:val="283E42"/>
              </w:rPr>
            </w:pPr>
          </w:p>
        </w:tc>
        <w:tc>
          <w:tcPr>
            <w:tcW w:w="2565" w:type="dxa"/>
            <w:shd w:val="clear" w:color="auto" w:fill="D1C92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3325F" w14:textId="77777777" w:rsidR="00DB08DC" w:rsidRDefault="009F618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>Low</w:t>
            </w:r>
          </w:p>
        </w:tc>
        <w:tc>
          <w:tcPr>
            <w:tcW w:w="2565" w:type="dxa"/>
            <w:shd w:val="clear" w:color="auto" w:fill="61D0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0484B" w14:textId="77777777" w:rsidR="00DB08DC" w:rsidRDefault="009F618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>Mid</w:t>
            </w:r>
          </w:p>
        </w:tc>
        <w:tc>
          <w:tcPr>
            <w:tcW w:w="2565" w:type="dxa"/>
            <w:shd w:val="clear" w:color="auto" w:fill="E8365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240A8" w14:textId="77777777" w:rsidR="00DB08DC" w:rsidRDefault="009F618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>High</w:t>
            </w:r>
          </w:p>
        </w:tc>
      </w:tr>
      <w:tr w:rsidR="00DB08DC" w14:paraId="188FAC02" w14:textId="77777777">
        <w:trPr>
          <w:jc w:val="center"/>
        </w:trPr>
        <w:tc>
          <w:tcPr>
            <w:tcW w:w="2565" w:type="dxa"/>
            <w:shd w:val="clear" w:color="auto" w:fill="E8365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C02ED" w14:textId="77777777" w:rsidR="00DB08DC" w:rsidRDefault="009F618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>High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91B29" w14:textId="77777777" w:rsidR="00DB08DC" w:rsidRDefault="00DB08DC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color w:val="283E42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3BE4D" w14:textId="77777777" w:rsidR="00DB08DC" w:rsidRDefault="00DB08DC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color w:val="283E42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8519D" w14:textId="77777777" w:rsidR="00DB08DC" w:rsidRDefault="00DB08DC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color w:val="283E42"/>
              </w:rPr>
            </w:pPr>
          </w:p>
        </w:tc>
      </w:tr>
      <w:tr w:rsidR="00DB08DC" w14:paraId="2F5FEBAB" w14:textId="77777777">
        <w:trPr>
          <w:jc w:val="center"/>
        </w:trPr>
        <w:tc>
          <w:tcPr>
            <w:tcW w:w="2565" w:type="dxa"/>
            <w:shd w:val="clear" w:color="auto" w:fill="61D0D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69680" w14:textId="77777777" w:rsidR="00DB08DC" w:rsidRDefault="009F618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>Mid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89B2C" w14:textId="77777777" w:rsidR="00DB08DC" w:rsidRDefault="00DB08DC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color w:val="283E42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5A554" w14:textId="77777777" w:rsidR="00DB08DC" w:rsidRDefault="00DB08DC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color w:val="283E42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43FCA" w14:textId="77777777" w:rsidR="00DB08DC" w:rsidRDefault="00DB08DC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color w:val="283E42"/>
              </w:rPr>
            </w:pPr>
          </w:p>
        </w:tc>
      </w:tr>
      <w:tr w:rsidR="00DB08DC" w14:paraId="50A34C06" w14:textId="77777777">
        <w:trPr>
          <w:jc w:val="center"/>
        </w:trPr>
        <w:tc>
          <w:tcPr>
            <w:tcW w:w="2565" w:type="dxa"/>
            <w:shd w:val="clear" w:color="auto" w:fill="D1C92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0DD4F" w14:textId="77777777" w:rsidR="00DB08DC" w:rsidRDefault="009F6185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  <w:b/>
                <w:color w:val="FFFFFF"/>
              </w:rPr>
            </w:pPr>
            <w:r>
              <w:rPr>
                <w:rFonts w:ascii="Montserrat" w:eastAsia="Montserrat" w:hAnsi="Montserrat" w:cs="Montserrat"/>
                <w:b/>
                <w:color w:val="FFFFFF"/>
              </w:rPr>
              <w:t>Low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6EB0B" w14:textId="77777777" w:rsidR="00DB08DC" w:rsidRDefault="00DB08DC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color w:val="283E42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3BDD4" w14:textId="77777777" w:rsidR="00DB08DC" w:rsidRDefault="00DB08DC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color w:val="283E42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65261" w14:textId="77777777" w:rsidR="00DB08DC" w:rsidRDefault="00DB08DC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color w:val="283E42"/>
              </w:rPr>
            </w:pPr>
          </w:p>
        </w:tc>
      </w:tr>
    </w:tbl>
    <w:p w14:paraId="23A85487" w14:textId="77777777" w:rsidR="00DB08DC" w:rsidRDefault="00DB08DC">
      <w:pPr>
        <w:rPr>
          <w:rFonts w:ascii="Montserrat" w:eastAsia="Montserrat" w:hAnsi="Montserrat" w:cs="Montserrat"/>
          <w:color w:val="283E42"/>
        </w:rPr>
      </w:pPr>
    </w:p>
    <w:sectPr w:rsidR="00DB08DC">
      <w:headerReference w:type="default" r:id="rId8"/>
      <w:footerReference w:type="default" r:id="rId9"/>
      <w:pgSz w:w="12240" w:h="15840"/>
      <w:pgMar w:top="1440" w:right="90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5D918" w14:textId="77777777" w:rsidR="009F6185" w:rsidRDefault="009F6185">
      <w:pPr>
        <w:spacing w:line="240" w:lineRule="auto"/>
      </w:pPr>
      <w:r>
        <w:separator/>
      </w:r>
    </w:p>
  </w:endnote>
  <w:endnote w:type="continuationSeparator" w:id="0">
    <w:p w14:paraId="58855A66" w14:textId="77777777" w:rsidR="009F6185" w:rsidRDefault="009F61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690B8" w14:textId="77777777" w:rsidR="00DB08DC" w:rsidRDefault="009F6185">
    <w:pPr>
      <w:jc w:val="right"/>
      <w:rPr>
        <w:rFonts w:ascii="Montserrat" w:eastAsia="Montserrat" w:hAnsi="Montserrat" w:cs="Montserrat"/>
      </w:rPr>
    </w:pPr>
    <w:r>
      <w:rPr>
        <w:rFonts w:ascii="Montserrat" w:eastAsia="Montserrat" w:hAnsi="Montserrat" w:cs="Montserrat"/>
      </w:rPr>
      <w:t xml:space="preserve">Page </w:t>
    </w:r>
    <w:r>
      <w:rPr>
        <w:rFonts w:ascii="Montserrat" w:eastAsia="Montserrat" w:hAnsi="Montserrat" w:cs="Montserrat"/>
      </w:rPr>
      <w:fldChar w:fldCharType="begin"/>
    </w:r>
    <w:r>
      <w:rPr>
        <w:rFonts w:ascii="Montserrat" w:eastAsia="Montserrat" w:hAnsi="Montserrat" w:cs="Montserrat"/>
      </w:rPr>
      <w:instrText>PAGE</w:instrText>
    </w:r>
    <w:r>
      <w:rPr>
        <w:rFonts w:ascii="Montserrat" w:eastAsia="Montserrat" w:hAnsi="Montserrat" w:cs="Montserrat"/>
      </w:rPr>
      <w:fldChar w:fldCharType="separate"/>
    </w:r>
    <w:r w:rsidR="00B944E0">
      <w:rPr>
        <w:rFonts w:ascii="Montserrat" w:eastAsia="Montserrat" w:hAnsi="Montserrat" w:cs="Montserrat"/>
        <w:noProof/>
      </w:rPr>
      <w:t>1</w:t>
    </w:r>
    <w:r>
      <w:rPr>
        <w:rFonts w:ascii="Montserrat" w:eastAsia="Montserrat" w:hAnsi="Montserrat" w:cs="Montserra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4CF29" w14:textId="77777777" w:rsidR="009F6185" w:rsidRDefault="009F6185">
      <w:pPr>
        <w:spacing w:line="240" w:lineRule="auto"/>
      </w:pPr>
      <w:r>
        <w:separator/>
      </w:r>
    </w:p>
  </w:footnote>
  <w:footnote w:type="continuationSeparator" w:id="0">
    <w:p w14:paraId="5D25E2B5" w14:textId="77777777" w:rsidR="009F6185" w:rsidRDefault="009F61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15B94" w14:textId="77777777" w:rsidR="00DB08DC" w:rsidRDefault="009F6185">
    <w:pPr>
      <w:jc w:val="right"/>
      <w:rPr>
        <w:rFonts w:ascii="Montserrat" w:eastAsia="Montserrat" w:hAnsi="Montserrat" w:cs="Montserrat"/>
        <w:b/>
        <w:sz w:val="36"/>
        <w:szCs w:val="36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CB505D8" wp14:editId="07ADF0E3">
          <wp:simplePos x="0" y="0"/>
          <wp:positionH relativeFrom="column">
            <wp:posOffset>-438149</wp:posOffset>
          </wp:positionH>
          <wp:positionV relativeFrom="paragraph">
            <wp:posOffset>-342899</wp:posOffset>
          </wp:positionV>
          <wp:extent cx="1500188" cy="1500188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0188" cy="1500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F3036D" w14:textId="77777777" w:rsidR="00DB08DC" w:rsidRDefault="009F6185">
    <w:pPr>
      <w:jc w:val="right"/>
      <w:rPr>
        <w:rFonts w:ascii="Montserrat" w:eastAsia="Montserrat" w:hAnsi="Montserrat" w:cs="Montserrat"/>
        <w:b/>
        <w:sz w:val="36"/>
        <w:szCs w:val="36"/>
      </w:rPr>
    </w:pPr>
    <w:r>
      <w:rPr>
        <w:rFonts w:ascii="Montserrat" w:eastAsia="Montserrat" w:hAnsi="Montserrat" w:cs="Montserrat"/>
        <w:b/>
        <w:sz w:val="36"/>
        <w:szCs w:val="36"/>
      </w:rPr>
      <w:t>Alex Himmel Consulting</w:t>
    </w:r>
  </w:p>
  <w:p w14:paraId="52D72B16" w14:textId="77777777" w:rsidR="00DB08DC" w:rsidRDefault="009F6185">
    <w:pPr>
      <w:jc w:val="right"/>
      <w:rPr>
        <w:rFonts w:ascii="Montserrat" w:eastAsia="Montserrat" w:hAnsi="Montserrat" w:cs="Montserrat"/>
        <w:b/>
        <w:sz w:val="36"/>
        <w:szCs w:val="36"/>
      </w:rPr>
    </w:pPr>
    <w:r>
      <w:rPr>
        <w:rFonts w:ascii="Montserrat" w:eastAsia="Montserrat" w:hAnsi="Montserrat" w:cs="Montserrat"/>
        <w:b/>
        <w:sz w:val="34"/>
        <w:szCs w:val="34"/>
      </w:rPr>
      <w:t>“Why Not” Risk Assessment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50DD"/>
    <w:multiLevelType w:val="multilevel"/>
    <w:tmpl w:val="C7F240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5C7774"/>
    <w:multiLevelType w:val="multilevel"/>
    <w:tmpl w:val="E0D020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F7F05C5"/>
    <w:multiLevelType w:val="multilevel"/>
    <w:tmpl w:val="FFF649B8"/>
    <w:lvl w:ilvl="0">
      <w:start w:val="1"/>
      <w:numFmt w:val="bullet"/>
      <w:lvlText w:val="●"/>
      <w:lvlJc w:val="left"/>
      <w:pPr>
        <w:ind w:left="630" w:hanging="54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CAA1882"/>
    <w:multiLevelType w:val="multilevel"/>
    <w:tmpl w:val="F52424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03226"/>
    <w:multiLevelType w:val="multilevel"/>
    <w:tmpl w:val="42DC5E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8DC"/>
    <w:rsid w:val="009F6185"/>
    <w:rsid w:val="00B944E0"/>
    <w:rsid w:val="00DB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9F568B"/>
  <w15:docId w15:val="{472FB129-E413-B449-AEB2-0EE29792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lexhimmelconsult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Alexandra Himmel</cp:lastModifiedBy>
  <cp:revision>2</cp:revision>
  <dcterms:created xsi:type="dcterms:W3CDTF">2022-01-04T15:04:00Z</dcterms:created>
  <dcterms:modified xsi:type="dcterms:W3CDTF">2022-01-04T15:04:00Z</dcterms:modified>
</cp:coreProperties>
</file>